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C7" w:rsidRPr="00712DC7" w:rsidRDefault="00A150CC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A150C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19915</wp:posOffset>
            </wp:positionH>
            <wp:positionV relativeFrom="paragraph">
              <wp:posOffset>277544</wp:posOffset>
            </wp:positionV>
            <wp:extent cx="6660515" cy="9495700"/>
            <wp:effectExtent l="0" t="0" r="6985" b="0"/>
            <wp:wrapNone/>
            <wp:docPr id="1" name="Рисунок 1" descr="C:\Users\User\Pictures\2025-09-1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6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2DC7"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P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по информатике для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адаптированной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метапредметным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уровне основного общего образования, учитываются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обучающихся.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А.Ю.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издательство «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БИНОМ.Лаборатория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знаний»).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Адаптированная рабочая программа по информатике, для обучающихся с ОВЗ составлена для основной общеобразовательной школы на основе федерального компонента государственного образовательного стандарта основного общего образования. Примерной программы общеобразовательных учреждений по информатике 5-11 классов.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программы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Актуальность программы определяется прежде всего тем, что рассчитана на обучающихся, имеющих ограниченные возможности здоровья, а также учитывает следующие психические особенности детей: неустойчивое внимание, малый объём памяти, неточность и затруднение при воспроизведении материала,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несформированность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мыслительных операций анализа; синтеза, сравнения, обобщения, нарушения речи. Для детей данной группы характерны слабость нервных процессов, нарушения внимания, быстрая утомляемость и сниженная работоспособность.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условиях правильного обучения эти дети постепенно преодолевают задержку общего психического развития, усваивая знания и навыки, необходимые для социальной адаптации. Этому способствует наличие ряда сохранных звеньев в структуре их психики, и прежде всего, потенциально сохранных возможностей развития высших психических функций.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обучения: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На основании требований федерального государственного образовательного стандарта в содержании Программы предполагается реализовать актуальные в настоящее время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компетентностный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личностно-ориентированный,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подходы для успешной социализации, дальнейшего образования и трудовой деятельности обучающихся с ОВЗ.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настоящую программу внесены изменения: количество часов на изучаемые разделы распределено в соответствии с учебным планом и спецификой образовательного учреждения.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программа, сохраняет основное содержание образования, принятое для массовой школы и отличается тем, что предусматривает коррекционную работу с обучающимися имеющие ограниченные возможности здоровья.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направления коррекционной работы с обучающимися имеющие ОВЗ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Характерными особенностями обучающихся с ОВЗ являются недостаточность внимания,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гиперактивность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снижение памяти, замедленный темп мыслительной деятельности, трудности регуляции поведения. Однако стимуляция деятельности этих обучающихся, оказание им своевременной помощи позволяет выделить у них зону ближайшего развития. Поэтому обучающиеся с ОВЗ, при создании им определенных образовательных условий, способны овладеть программой основной общеобразовательной школы и в большинстве случаев продолжить образование.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 направлено на решение следующих коррекционных задач: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-продолжить формировать познавательные интересы обучающихся и их самообразовательные навыки;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создать условия </w:t>
      </w:r>
      <w:proofErr w:type="gram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развития</w:t>
      </w:r>
      <w:proofErr w:type="gram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обучающегося в своем персональном темпе, исходя из его образовательных способностей и интересов;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-приобрести (достигнуть) обучающимся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Важнейшим условием, построения учебного процесса, для обучающихся с ОВЗ, является доступность, что достигается выделением в каждой теме главного, дифференциацией материала, многократного повторения пройденного материала, выполнение заданий по алгоритму, ликвидация пробелов.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обучении детей с ОВЗ используются </w:t>
      </w:r>
      <w:proofErr w:type="gram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</w:t>
      </w:r>
      <w:proofErr w:type="gram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адаптированные к возможностям обучающихся. Программа направлена на разностороннее развитие личности обучающихся, способствуют их умственному развитию, обеспечивают гражданское, нравственное, трудовое, эстетическое и физическое воспитание. Программа, содержит материал, помогающий обучающимся достичь того уровня общеобразовательных знаний и умений, трудовых навыков, который необходим им, для социальной адаптации. В них конкретизированы пути и средства исправления недостатков общего, речевого, физического развития.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Общие цели курса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Методологической основой федеральных государственных образовательных стандартов является системно-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ИКТ не только обеспечивают образование с использованием той же технологии, которую обучающиеся применяют для связи и развлечений вне школы (что важно само по себе с точки зрения социализации обучающихся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Термин «основная школа» относится к двум различным возрастным группам обучающихся: к школьникам 10–12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информатики в 7–9 классах вносит значительный вклад в достижение главных целей основного общего образования, способствуя:</w:t>
      </w:r>
    </w:p>
    <w:p w:rsidR="00712DC7" w:rsidRPr="00712DC7" w:rsidRDefault="00712DC7" w:rsidP="00712D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формированию целостного мировоззрения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712DC7" w:rsidRPr="00712DC7" w:rsidRDefault="00712DC7" w:rsidP="00712D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совершенствованию </w:t>
      </w:r>
      <w:proofErr w:type="spellStart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общеучебных</w:t>
      </w:r>
      <w:proofErr w:type="spellEnd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и общекультурных навыков работы с информацией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712DC7" w:rsidRPr="00712DC7" w:rsidRDefault="00712DC7" w:rsidP="00712D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воспитанию ответственного и избирательного отношения к информации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Общая характеристика учебного предмета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обучающихся умений организации собственной учебной деятельности, их ориентации на активную жизненную позицию.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информатики основной школы является частью непрерывного курса информатики, который включает в себя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обучающиеся к концу начальной школы должны обладать ИКТ-компетентностью, достаточной для дальнейшего обучения. Далее, в основной школе, начиная с 7-го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Место учебного предмета в учебном плане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учебном плане основной школы информатика представлена как базовый курс в VII–IX классах (1 час в неделю, всего 35 часов). Данный курс проводится в урочное время, стоит в школьном расписании как урок.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 xml:space="preserve">Личностные, </w:t>
      </w:r>
      <w:proofErr w:type="spellStart"/>
      <w:r w:rsidRPr="00712DC7">
        <w:rPr>
          <w:rFonts w:ascii="Arial" w:eastAsia="Times New Roman" w:hAnsi="Arial" w:cs="Arial"/>
          <w:color w:val="252525"/>
          <w:lang w:eastAsia="ru-RU"/>
        </w:rPr>
        <w:t>метапредметные</w:t>
      </w:r>
      <w:proofErr w:type="spellEnd"/>
      <w:r w:rsidRPr="00712DC7">
        <w:rPr>
          <w:rFonts w:ascii="Arial" w:eastAsia="Times New Roman" w:hAnsi="Arial" w:cs="Arial"/>
          <w:color w:val="252525"/>
          <w:lang w:eastAsia="ru-RU"/>
        </w:rPr>
        <w:t xml:space="preserve"> и предметные результаты</w:t>
      </w:r>
      <w:r w:rsidRPr="00712DC7">
        <w:rPr>
          <w:rFonts w:ascii="Arial" w:eastAsia="Times New Roman" w:hAnsi="Arial" w:cs="Arial"/>
          <w:color w:val="252525"/>
          <w:lang w:eastAsia="ru-RU"/>
        </w:rPr>
        <w:br/>
        <w:t>освоения информатики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 результаты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роли информационных процессов в современном мире;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первичными навыками анализа и критичной оценки получаемой информации;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712DC7" w:rsidRPr="00712DC7" w:rsidRDefault="00712DC7" w:rsidP="00712DC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результаты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владение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общепредметными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 «объект», «система», «модель», «алгоритм», «исполнитель» и др.;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12DC7" w:rsidRPr="00712DC7" w:rsidRDefault="00712DC7" w:rsidP="00712D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включают в себя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712DC7" w:rsidRPr="00712DC7" w:rsidRDefault="00712DC7" w:rsidP="00712D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12DC7" w:rsidRPr="00712DC7" w:rsidRDefault="00712DC7" w:rsidP="00712D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формирование представления об основных изучаемых понятиях: информация, алгоритм, модель – и их свойствах;</w:t>
      </w:r>
    </w:p>
    <w:p w:rsidR="00712DC7" w:rsidRPr="00712DC7" w:rsidRDefault="00712DC7" w:rsidP="00712D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12DC7" w:rsidRPr="00712DC7" w:rsidRDefault="00712DC7" w:rsidP="00712D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12DC7" w:rsidRPr="00712DC7" w:rsidRDefault="00712DC7" w:rsidP="00712D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Содержание учебного предмета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содержания общеобразовательного предмета (курса) информатики в 7–9 классах основной школы может быть определена следующими укрупнёнными тематическими блоками (разделами):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содержания общеобразовательного предмета (курса) информатики в основной школе может быть определена тремя укрупнёнными разделами:</w:t>
      </w:r>
    </w:p>
    <w:p w:rsidR="00712DC7" w:rsidRPr="00712DC7" w:rsidRDefault="00712DC7" w:rsidP="00712D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в информатику;</w:t>
      </w:r>
    </w:p>
    <w:p w:rsidR="00712DC7" w:rsidRPr="00712DC7" w:rsidRDefault="00712DC7" w:rsidP="00712D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алгоритмы и начала программирования;</w:t>
      </w:r>
    </w:p>
    <w:p w:rsidR="00712DC7" w:rsidRPr="00712DC7" w:rsidRDefault="00712DC7" w:rsidP="00712D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и коммуникационные технологии.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расширения содержания предмета «Информатика», форм и видов учебной деятельности для достижения планируемых результатов (познавательных, личностных, коммуникативных и регулятивных УУД) в соответствии с ФГОС ООО</w:t>
      </w:r>
    </w:p>
    <w:p w:rsidR="00712DC7" w:rsidRPr="00712DC7" w:rsidRDefault="00712DC7" w:rsidP="00712DC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 введен </w:t>
      </w:r>
      <w:proofErr w:type="spellStart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внутрипредметный</w:t>
      </w:r>
      <w:proofErr w:type="spellEnd"/>
      <w:r w:rsidRPr="00712DC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модуль «Алгоритмизация и программирование»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 изучение которого отводится 7 часов в год.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Раздел 1. Введение в информатику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Возможность дискретного представления </w:t>
      </w:r>
      <w:proofErr w:type="gram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аудио-визуальных</w:t>
      </w:r>
      <w:proofErr w:type="gram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данных (рисунки, картины, фотографии, устная речь, музыка, кинофильмы). Стандарты хранения </w:t>
      </w:r>
      <w:proofErr w:type="gram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аудио-визуальной</w:t>
      </w:r>
      <w:proofErr w:type="gram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Графы, деревья, списки и их применение при моделировании природных и общественных процессов и явлений.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Раздел 2. Алгоритмы и начала программирования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Водолей) как примеры формальных исполнителей. Их назначение, среда, режим работы, система команд.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Этапы решения задачи на компьютере: моделирование – разработка алгоритма – запись программы – компьютерный эксперимент. Решение задач по разработке и выполнению программ в выбранной среде программирования.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Раздел 3. Информационные и коммуникационные технологии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 как универсальное устройство обработки информации.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Программный принцип работы компьютера.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Файл. Каталог (директория). Файловая система.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файла. Архивирование файлов.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Графическая информация. 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видео информация.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Коммуникационные технологии. Локальные и глобальные компьютерные сети. 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Проблема </w:t>
      </w:r>
      <w:proofErr w:type="gram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достоверности</w:t>
      </w:r>
      <w:proofErr w:type="gram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управление производством и проектирование промышленных изделий, анализ экспериментальных данных, образование (дистанционное обучение, образовательные источники).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этапы развития ИКТ.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>Учебно-тематический план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8"/>
        <w:gridCol w:w="4037"/>
        <w:gridCol w:w="1448"/>
        <w:gridCol w:w="1592"/>
        <w:gridCol w:w="1705"/>
      </w:tblGrid>
      <w:tr w:rsidR="00712DC7" w:rsidRPr="00712DC7" w:rsidTr="00712DC7">
        <w:tc>
          <w:tcPr>
            <w:tcW w:w="7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44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12DC7" w:rsidRPr="00712DC7" w:rsidTr="00712DC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12DC7" w:rsidRPr="00712DC7" w:rsidRDefault="00712DC7" w:rsidP="0071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12DC7" w:rsidRPr="00712DC7" w:rsidRDefault="00712DC7" w:rsidP="00712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Математические основы информатики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алгоритмизации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Начала программирования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</w:tbl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и нормы оценки знаний умений и навыков обучающихся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 Все работы составлены на основании содержания предмета Информатика 8 класс. Работы проверяют результаты обучения обучающихся по каждой теме. Задания взяты из электронных тестов, рекомендуемых Л.Л. </w:t>
      </w:r>
      <w:proofErr w:type="spellStart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Босовой</w:t>
      </w:r>
      <w:proofErr w:type="spellEnd"/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организации учебного процесса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Единицей учебного процесса является урок. В первой части урока проводиться объяснение нового материала, а на конец урока планируется компьютерный практикум (практические работы). Работа учеников за компьютером в 8 классах 10-15 минут. В ходе обучения обучающимся предлагаются короткие (5-10 минут) проверочные работы (в форме тестирования). Очень важно, чтобы каждый ученик имел доступ к компьютеру и пытался выполнять практические работы по описанию самостоятельно, без посторонней помощи учителя или товарищей.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8 классе особое внимание следует уделить </w:t>
      </w:r>
      <w:r w:rsidRPr="00712DC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организации самостоятельной работы обучающихся на компьютере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Формирование пользовательских навыков для введения компьютера в учебную деятельность должно подкрепляться </w:t>
      </w:r>
      <w:r w:rsidRPr="00712DC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самостоятельной творческой работой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личностно-значимой для обучаемого. Это достигается за счет информационно-предметного </w:t>
      </w:r>
      <w:r w:rsidRPr="00712DC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практикума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сущность которого состоит в наполнении задач по информатике актуальным предметным содержанием.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обучения: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учебно-плановые (урок, лекция, семинар, домашняя работа) </w:t>
      </w:r>
      <w:r w:rsidRPr="00712DC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фронтальные, коллективные, групповые, парные, индивидуальные, а также со сменным составом учеников</w:t>
      </w: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внеплановые (консультации, конференции, кружки, экскурсии, занятия по продвинутым и дополнительным программам),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вспомогательные (групповые и индивидуальные занятия, группы выравнивания, репетиторство).</w:t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итогового контроля:</w:t>
      </w:r>
    </w:p>
    <w:p w:rsidR="00712DC7" w:rsidRPr="00712DC7" w:rsidRDefault="00712DC7" w:rsidP="00712DC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тест;</w:t>
      </w:r>
    </w:p>
    <w:p w:rsidR="00712DC7" w:rsidRPr="00712DC7" w:rsidRDefault="00712DC7" w:rsidP="00712DC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творческая практическая работа;</w:t>
      </w:r>
    </w:p>
    <w:p w:rsidR="00712DC7" w:rsidRPr="00712DC7" w:rsidRDefault="00712DC7" w:rsidP="00712DC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проект.</w:t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t xml:space="preserve">Тематическое планирование курса «Информатика и ИКТ» 8 класс авторы Л.Л. </w:t>
      </w:r>
      <w:proofErr w:type="spellStart"/>
      <w:r w:rsidRPr="00712DC7">
        <w:rPr>
          <w:rFonts w:ascii="Arial" w:eastAsia="Times New Roman" w:hAnsi="Arial" w:cs="Arial"/>
          <w:color w:val="252525"/>
          <w:lang w:eastAsia="ru-RU"/>
        </w:rPr>
        <w:t>Босова</w:t>
      </w:r>
      <w:proofErr w:type="spellEnd"/>
      <w:r w:rsidRPr="00712DC7">
        <w:rPr>
          <w:rFonts w:ascii="Arial" w:eastAsia="Times New Roman" w:hAnsi="Arial" w:cs="Arial"/>
          <w:color w:val="252525"/>
          <w:lang w:eastAsia="ru-RU"/>
        </w:rPr>
        <w:t xml:space="preserve">, А.Ю. </w:t>
      </w:r>
      <w:proofErr w:type="spellStart"/>
      <w:r w:rsidRPr="00712DC7">
        <w:rPr>
          <w:rFonts w:ascii="Arial" w:eastAsia="Times New Roman" w:hAnsi="Arial" w:cs="Arial"/>
          <w:color w:val="252525"/>
          <w:lang w:eastAsia="ru-RU"/>
        </w:rPr>
        <w:t>Босова</w:t>
      </w:r>
      <w:proofErr w:type="spellEnd"/>
      <w:r w:rsidRPr="00712DC7">
        <w:rPr>
          <w:rFonts w:ascii="Arial" w:eastAsia="Times New Roman" w:hAnsi="Arial" w:cs="Arial"/>
          <w:color w:val="252525"/>
          <w:lang w:eastAsia="ru-RU"/>
        </w:rPr>
        <w:t xml:space="preserve">, (1 час в неделю, всего 35 часов, в </w:t>
      </w:r>
      <w:proofErr w:type="spellStart"/>
      <w:r w:rsidRPr="00712DC7">
        <w:rPr>
          <w:rFonts w:ascii="Arial" w:eastAsia="Times New Roman" w:hAnsi="Arial" w:cs="Arial"/>
          <w:color w:val="252525"/>
          <w:lang w:eastAsia="ru-RU"/>
        </w:rPr>
        <w:t>т.ч</w:t>
      </w:r>
      <w:proofErr w:type="spellEnd"/>
      <w:r w:rsidRPr="00712DC7">
        <w:rPr>
          <w:rFonts w:ascii="Arial" w:eastAsia="Times New Roman" w:hAnsi="Arial" w:cs="Arial"/>
          <w:color w:val="252525"/>
          <w:lang w:eastAsia="ru-RU"/>
        </w:rPr>
        <w:t>. «Алгоритмизация и программирование» ВПМ – 7 часов)</w:t>
      </w:r>
    </w:p>
    <w:tbl>
      <w:tblPr>
        <w:tblW w:w="48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5"/>
        <w:gridCol w:w="6535"/>
        <w:gridCol w:w="1408"/>
        <w:gridCol w:w="101"/>
        <w:gridCol w:w="1005"/>
      </w:tblGrid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Номер урока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Параграф учебника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45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Математические основы информатики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системах счисления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§1.1.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Двоичная система счисления. Двоичная арифметика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§1.1.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§1.1.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§1.1.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целых чисел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§1.2.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вещественных чисел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§1.2.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Высказывание. Логические операции.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§1.3.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rPr>
          <w:trHeight w:val="75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таблиц истинности для логических выражений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§1.3.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rPr>
          <w:trHeight w:val="75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логических операций.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§1.3.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rPr>
          <w:trHeight w:val="75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логических задач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§1.3.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rPr>
          <w:trHeight w:val="75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Логические элементы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§1.3.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«Математические основы информатики». Проверочная работа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45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Основы алгоритмизации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Алгоритмы и исполнители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§2.1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записи алгоритмов. Объекты алгоритмов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§2.2-§2.3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ВПМ Алгоритм. Алгоритмические конструкции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следование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§2.4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«ветвление». Полная форма ветвления. Неполная форма ветвления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§2.4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ВПМ Высказывания. Логические </w:t>
            </w:r>
            <w:proofErr w:type="spellStart"/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зачения</w:t>
            </w:r>
            <w:proofErr w:type="spellEnd"/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«повторение». Цикл с заданным условием продолжения работы. Цикл с заданным условием окончания работы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§2.4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ВПМ Игры и выигрышные стратегии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Алгоритмическая конструкция «повторение». Цикл с заданным числом повторений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§2.4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«Основы алгоритмизации». Проверочная работа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45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Начала программирования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 программирования Паскаль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§3.1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ввода и вывода данных. Программирование линейных алгоритмов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§3.2-§3.3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ВПМ Исполнители алгоритмов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разветвляющихся алгоритмов. Условный оператор. Составной оператор. Многообразие способов записи ветвлений.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§3.4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ВПМ Объектно-ориентированное программирование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циклических алгоритмов. Программирование циклов с заданным условием продолжения работы.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§3.5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циклических алгоритмов. Программирование циклов с заданным условием окончания работы. Программирование циклов с заданным числом повторений.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§3.5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ВПМ Операторы языка программирования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Программирование циклических алгоритмов. Различные варианты программирования циклического алгоритма.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§3.5</w:t>
            </w: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систематизация основных понятий темы «Начала программирования». Проверочная работа.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45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Промежуточная аттестация.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12DC7" w:rsidRPr="00712DC7" w:rsidTr="00712DC7"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3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работы. ВПМ Языки программирования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DC7" w:rsidRPr="00712DC7" w:rsidRDefault="00712DC7" w:rsidP="00712D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2D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lang w:eastAsia="ru-RU"/>
        </w:rPr>
      </w:pPr>
      <w:r w:rsidRPr="00712DC7">
        <w:rPr>
          <w:rFonts w:ascii="Arial" w:eastAsia="Times New Roman" w:hAnsi="Arial" w:cs="Arial"/>
          <w:color w:val="252525"/>
          <w:lang w:eastAsia="ru-RU"/>
        </w:rPr>
        <w:br/>
      </w:r>
    </w:p>
    <w:p w:rsidR="00712DC7" w:rsidRPr="00712DC7" w:rsidRDefault="00712DC7" w:rsidP="00712D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12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6667" w:rsidRDefault="00106667" w:rsidP="00712DC7">
      <w:pPr>
        <w:ind w:left="-284"/>
      </w:pPr>
    </w:p>
    <w:sectPr w:rsidR="00106667" w:rsidSect="00712DC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11D6"/>
    <w:multiLevelType w:val="multilevel"/>
    <w:tmpl w:val="BF2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46DC1"/>
    <w:multiLevelType w:val="multilevel"/>
    <w:tmpl w:val="C58E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F6543"/>
    <w:multiLevelType w:val="multilevel"/>
    <w:tmpl w:val="000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654E4"/>
    <w:multiLevelType w:val="multilevel"/>
    <w:tmpl w:val="0BC8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67D4B"/>
    <w:multiLevelType w:val="multilevel"/>
    <w:tmpl w:val="D422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D2D4D"/>
    <w:multiLevelType w:val="multilevel"/>
    <w:tmpl w:val="434A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325BE"/>
    <w:multiLevelType w:val="multilevel"/>
    <w:tmpl w:val="63E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C7"/>
    <w:rsid w:val="00106667"/>
    <w:rsid w:val="00712DC7"/>
    <w:rsid w:val="00A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64CF1-0CA8-4B54-872B-8ED4367A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624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1588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64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19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8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615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4930</Words>
  <Characters>28105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2025-09-16T13:20:00Z</dcterms:created>
  <dcterms:modified xsi:type="dcterms:W3CDTF">2025-09-16T13:20:00Z</dcterms:modified>
</cp:coreProperties>
</file>